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7-2026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eines Langarmmäher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leistung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